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7F" w:rsidRPr="00AB3B01" w:rsidRDefault="004B7B7F" w:rsidP="004B7B7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4B7B7F" w:rsidRPr="00AB3B01" w:rsidRDefault="004B7B7F" w:rsidP="004B7B7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B7B7F" w:rsidRPr="00AB3B01" w:rsidRDefault="004B7B7F" w:rsidP="004B7B7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B7B7F" w:rsidRPr="00AB3B01" w:rsidRDefault="004B7B7F" w:rsidP="004B7B7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4B7B7F" w:rsidRPr="003D3D6F" w:rsidRDefault="004B7B7F" w:rsidP="004B7B7F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314</w:t>
      </w:r>
      <w:r>
        <w:t>-1</w:t>
      </w:r>
      <w:r>
        <w:rPr>
          <w:lang w:val="sr-Cyrl-RS"/>
        </w:rPr>
        <w:t>6</w:t>
      </w:r>
    </w:p>
    <w:p w:rsidR="004B7B7F" w:rsidRPr="00566574" w:rsidRDefault="004B7B7F" w:rsidP="004B7B7F">
      <w:pPr>
        <w:rPr>
          <w:lang w:val="sr-Cyrl-CS"/>
        </w:rPr>
      </w:pPr>
      <w:r>
        <w:rPr>
          <w:lang w:val="sr-Cyrl-RS"/>
        </w:rPr>
        <w:t>19</w:t>
      </w:r>
      <w:r w:rsidRPr="0056657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4B7B7F" w:rsidRDefault="004B7B7F" w:rsidP="004B7B7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Default="00024302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4B7B7F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10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16</w:t>
      </w:r>
      <w:r w:rsidR="007C0AA8">
        <w:rPr>
          <w:b/>
          <w:lang w:val="sr-Cyrl-RS"/>
        </w:rPr>
        <w:t xml:space="preserve">. </w:t>
      </w:r>
      <w:r w:rsidR="00231BBD">
        <w:rPr>
          <w:b/>
          <w:lang w:val="sr-Cyrl-RS"/>
        </w:rPr>
        <w:t>ДЕЦ</w:t>
      </w:r>
      <w:r w:rsidR="00C736F7">
        <w:rPr>
          <w:b/>
          <w:lang w:val="sr-Cyrl-RS"/>
        </w:rPr>
        <w:t>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2016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91D91" w:rsidRDefault="00091D91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4B7B7F">
        <w:rPr>
          <w:lang w:val="sr-Cyrl-RS"/>
        </w:rPr>
        <w:t>9</w:t>
      </w:r>
      <w:r w:rsidR="00C736F7">
        <w:t>,</w:t>
      </w:r>
      <w:r w:rsidR="004B7B7F">
        <w:rPr>
          <w:lang w:val="sr-Cyrl-RS"/>
        </w:rPr>
        <w:t>3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1B5D84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D81298">
        <w:rPr>
          <w:lang w:val="sr-Cyrl-CS"/>
        </w:rPr>
        <w:t xml:space="preserve">Славиша Булатовић, Михаило Јокић, Ђорђе Комленски, Жарко Мићин, Милетић Михајловић, Јован Палалић, </w:t>
      </w:r>
      <w:r w:rsidR="004B7B7F">
        <w:rPr>
          <w:lang w:val="sr-Cyrl-CS"/>
        </w:rPr>
        <w:t xml:space="preserve">Биљана Пантић Пиља, </w:t>
      </w:r>
      <w:r w:rsidR="00715D94">
        <w:rPr>
          <w:lang w:val="sr-Cyrl-CS"/>
        </w:rPr>
        <w:t xml:space="preserve">Балинт Пастор и </w:t>
      </w:r>
      <w:r w:rsidR="004B7B7F">
        <w:rPr>
          <w:lang w:val="sr-Cyrl-CS"/>
        </w:rPr>
        <w:t>Катарина Ракић</w:t>
      </w:r>
      <w:r w:rsidR="00715D94">
        <w:rPr>
          <w:lang w:val="sr-Cyrl-CS"/>
        </w:rPr>
        <w:t>.</w:t>
      </w:r>
    </w:p>
    <w:p w:rsidR="0038177B" w:rsidRDefault="0038177B" w:rsidP="001B5D84">
      <w:pPr>
        <w:ind w:firstLine="720"/>
        <w:jc w:val="both"/>
        <w:rPr>
          <w:lang w:val="sr-Cyrl-CS"/>
        </w:rPr>
      </w:pPr>
    </w:p>
    <w:p w:rsidR="00024302" w:rsidRDefault="00024302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4B7B7F">
        <w:rPr>
          <w:lang w:val="sr-Cyrl-CS"/>
        </w:rPr>
        <w:t>је</w:t>
      </w:r>
      <w:r>
        <w:rPr>
          <w:lang w:val="sr-Cyrl-CS"/>
        </w:rPr>
        <w:t xml:space="preserve"> присуствова</w:t>
      </w:r>
      <w:r w:rsidR="0038177B">
        <w:rPr>
          <w:lang w:val="sr-Cyrl-CS"/>
        </w:rPr>
        <w:t>л</w:t>
      </w:r>
      <w:r w:rsidR="004B7B7F">
        <w:rPr>
          <w:lang w:val="sr-Cyrl-CS"/>
        </w:rPr>
        <w:t>а</w:t>
      </w:r>
      <w:r w:rsidR="0038177B">
        <w:rPr>
          <w:lang w:val="sr-Cyrl-CS"/>
        </w:rPr>
        <w:t>:</w:t>
      </w:r>
      <w:r w:rsidR="0019644F">
        <w:rPr>
          <w:lang w:val="sr-Cyrl-CS"/>
        </w:rPr>
        <w:t xml:space="preserve"> </w:t>
      </w:r>
      <w:r w:rsidR="004B7B7F">
        <w:rPr>
          <w:lang w:val="sr-Cyrl-CS"/>
        </w:rPr>
        <w:t xml:space="preserve">Станија Компировић (заменик др Александра Мартиновића). 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7C0AA8">
        <w:rPr>
          <w:lang w:val="sr-Cyrl-CS"/>
        </w:rPr>
        <w:t xml:space="preserve"> </w:t>
      </w:r>
      <w:r w:rsidR="004B7B7F">
        <w:rPr>
          <w:lang w:val="sr-Cyrl-CS"/>
        </w:rPr>
        <w:t xml:space="preserve">Владан Заграђанин, </w:t>
      </w:r>
      <w:r w:rsidR="00C736F7">
        <w:rPr>
          <w:lang w:val="sr-Cyrl-CS"/>
        </w:rPr>
        <w:t>Наташа Мићић</w:t>
      </w:r>
      <w:r w:rsidR="002923AD">
        <w:rPr>
          <w:lang w:val="sr-Cyrl-CS"/>
        </w:rPr>
        <w:t>,</w:t>
      </w:r>
      <w:bookmarkStart w:id="0" w:name="_GoBack"/>
      <w:bookmarkEnd w:id="0"/>
      <w:r w:rsidR="00462CA2">
        <w:rPr>
          <w:lang w:val="sr-Cyrl-CS"/>
        </w:rPr>
        <w:t xml:space="preserve"> </w:t>
      </w:r>
      <w:r w:rsidR="004B7B7F">
        <w:rPr>
          <w:lang w:val="sr-Cyrl-CS"/>
        </w:rPr>
        <w:t xml:space="preserve">Душан Павловић, </w:t>
      </w:r>
      <w:r w:rsidR="00462CA2">
        <w:rPr>
          <w:lang w:val="sr-Cyrl-CS"/>
        </w:rPr>
        <w:t xml:space="preserve">Вјерица Радета, </w:t>
      </w:r>
      <w:r w:rsidR="004B7B7F">
        <w:rPr>
          <w:lang w:val="sr-Cyrl-CS"/>
        </w:rPr>
        <w:t>Срето Перић</w:t>
      </w:r>
      <w:r w:rsidR="004B7B7F" w:rsidRPr="00A1772C">
        <w:rPr>
          <w:lang w:val="sr-Cyrl-CS"/>
        </w:rPr>
        <w:t xml:space="preserve">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5865C3" w:rsidRDefault="005865C3" w:rsidP="00024302">
      <w:pPr>
        <w:jc w:val="both"/>
        <w:rPr>
          <w:lang w:val="sr-Cyrl-CS"/>
        </w:rPr>
      </w:pPr>
    </w:p>
    <w:p w:rsidR="00B82AE3" w:rsidRDefault="00B82AE3" w:rsidP="00024302">
      <w:pPr>
        <w:jc w:val="both"/>
        <w:rPr>
          <w:rFonts w:cs="Arial"/>
          <w:lang w:val="sr-Cyrl-RS"/>
        </w:rPr>
      </w:pPr>
      <w:r>
        <w:rPr>
          <w:lang w:val="sr-Cyrl-C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обавестио чланове Одбора да ова седница, из техничких разлога, неће бити одржана у електронској форми, већ да ће се гласање обављати подизањем руке и бројањем.</w:t>
      </w:r>
    </w:p>
    <w:p w:rsidR="00B82AE3" w:rsidRDefault="00B82AE3" w:rsidP="00024302">
      <w:pPr>
        <w:jc w:val="both"/>
        <w:rPr>
          <w:lang w:val="sr-Cyrl-CS"/>
        </w:rPr>
      </w:pPr>
    </w:p>
    <w:p w:rsidR="00627DF0" w:rsidRDefault="004B7B7F" w:rsidP="00627DF0">
      <w:pPr>
        <w:ind w:firstLine="720"/>
        <w:jc w:val="both"/>
        <w:rPr>
          <w:lang w:val="sr-Cyrl-CS"/>
        </w:rPr>
      </w:pPr>
      <w:r>
        <w:rPr>
          <w:lang w:val="sr-Cyrl-CS"/>
        </w:rPr>
        <w:t>П</w:t>
      </w:r>
      <w:r w:rsidR="00627DF0">
        <w:rPr>
          <w:lang w:val="sr-Cyrl-CS"/>
        </w:rPr>
        <w:t xml:space="preserve">редседник Одбора је предложио, а чланови Одбора, </w:t>
      </w:r>
      <w:r w:rsidR="00601034">
        <w:rPr>
          <w:b/>
          <w:lang w:val="sr-Cyrl-RS"/>
        </w:rPr>
        <w:t>једногласно</w:t>
      </w:r>
      <w:r w:rsidR="00627DF0">
        <w:rPr>
          <w:lang w:val="sr-Cyrl-CS"/>
        </w:rPr>
        <w:t xml:space="preserve"> утврдили следећи </w:t>
      </w: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231BBD" w:rsidRPr="00231BBD" w:rsidRDefault="004B7B7F" w:rsidP="00231BB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 xml:space="preserve">јавног тужиоца </w:t>
      </w:r>
      <w:r w:rsidRPr="009C0A3F">
        <w:rPr>
          <w:color w:val="000000"/>
          <w:lang w:val="sr-Cyrl-CS" w:eastAsia="sr-Cyrl-CS"/>
        </w:rPr>
        <w:t>у О</w:t>
      </w:r>
      <w:r>
        <w:rPr>
          <w:color w:val="000000"/>
          <w:lang w:val="sr-Cyrl-CS" w:eastAsia="sr-Cyrl-CS"/>
        </w:rPr>
        <w:t>сновном јавном тужилаштву у Трстенику</w:t>
      </w:r>
      <w:r w:rsidR="00231BBD">
        <w:rPr>
          <w:rFonts w:cs="Arial"/>
          <w:lang w:val="sr-Cyrl-RS"/>
        </w:rPr>
        <w:t>;</w:t>
      </w:r>
    </w:p>
    <w:p w:rsidR="00601034" w:rsidRPr="00601034" w:rsidRDefault="00231BBD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31BBD"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601034" w:rsidRDefault="00601034" w:rsidP="00601034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</w:p>
    <w:p w:rsidR="00024302" w:rsidRDefault="00601034" w:rsidP="00601034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601034">
        <w:rPr>
          <w:lang w:val="sr-Cyrl-RS"/>
        </w:rPr>
        <w:t xml:space="preserve">Пре преласка на рад по тачкама утврђеног дневног реда, председавајући је ставио на гласање, </w:t>
      </w:r>
      <w:r>
        <w:rPr>
          <w:lang w:val="sr-Cyrl-RS"/>
        </w:rPr>
        <w:t xml:space="preserve">а чланови одбора су </w:t>
      </w:r>
      <w:r>
        <w:rPr>
          <w:b/>
          <w:lang w:val="sr-Cyrl-RS"/>
        </w:rPr>
        <w:t xml:space="preserve">једногласно усвојили </w:t>
      </w:r>
      <w:r>
        <w:rPr>
          <w:lang w:val="sr-Cyrl-RS"/>
        </w:rPr>
        <w:t xml:space="preserve">записнике са Пете седнице Одбора за </w:t>
      </w:r>
      <w:r>
        <w:rPr>
          <w:lang w:val="sr-Cyrl-RS"/>
        </w:rPr>
        <w:lastRenderedPageBreak/>
        <w:t>правосуђе, државну управу и локалну самоуправу, одржане 3. октобра 2016. године; Шесте седнице Одбора за правосуђе, државну управу и локалну самоуправу, одржане 14. новембра 2016. године; Седме седнице Одбора за правосуђе, државну управу и локалну самоуправу, одржане 18. новембра 2016. године и Осме седнице Одбора за правосуђе, државну управу и локалну самоуправу, одржане 23. новембра 2016. године.</w:t>
      </w:r>
    </w:p>
    <w:p w:rsidR="00601034" w:rsidRPr="00601034" w:rsidRDefault="00601034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</w:p>
    <w:p w:rsidR="00685012" w:rsidRDefault="008F3DC0" w:rsidP="00551AAE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ПРВА ТАЧКА</w:t>
      </w:r>
      <w:r w:rsidR="005949B0">
        <w:rPr>
          <w:b/>
          <w:lang w:val="sr-Cyrl-RS"/>
        </w:rPr>
        <w:t xml:space="preserve"> </w:t>
      </w:r>
      <w:r w:rsidR="00551AAE">
        <w:rPr>
          <w:lang w:val="sr-Cyrl-RS"/>
        </w:rPr>
        <w:t>–</w:t>
      </w:r>
      <w:r w:rsidR="005949B0">
        <w:rPr>
          <w:lang w:val="sr-Cyrl-RS"/>
        </w:rPr>
        <w:t xml:space="preserve"> </w:t>
      </w:r>
      <w:r w:rsidR="004B7B7F"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 w:rsidR="004B7B7F">
        <w:rPr>
          <w:color w:val="000000"/>
          <w:lang w:val="sr-Cyrl-CS" w:eastAsia="sr-Cyrl-CS"/>
        </w:rPr>
        <w:t xml:space="preserve">јавног тужиоца </w:t>
      </w:r>
      <w:r w:rsidR="004B7B7F" w:rsidRPr="009C0A3F">
        <w:rPr>
          <w:color w:val="000000"/>
          <w:lang w:val="sr-Cyrl-CS" w:eastAsia="sr-Cyrl-CS"/>
        </w:rPr>
        <w:t>у О</w:t>
      </w:r>
      <w:r w:rsidR="004B7B7F">
        <w:rPr>
          <w:color w:val="000000"/>
          <w:lang w:val="sr-Cyrl-CS" w:eastAsia="sr-Cyrl-CS"/>
        </w:rPr>
        <w:t>сновном јавном тужилаштву у Трстенику</w:t>
      </w:r>
      <w:r w:rsidR="00551AAE">
        <w:rPr>
          <w:rFonts w:cs="Arial"/>
          <w:lang w:val="sr-Cyrl-RS"/>
        </w:rPr>
        <w:t>.</w:t>
      </w:r>
    </w:p>
    <w:p w:rsidR="00551AAE" w:rsidRDefault="00551AAE" w:rsidP="00551AAE">
      <w:pPr>
        <w:jc w:val="both"/>
        <w:rPr>
          <w:rFonts w:cs="Arial"/>
          <w:lang w:val="sr-Cyrl-RS"/>
        </w:rPr>
      </w:pPr>
    </w:p>
    <w:p w:rsidR="00205FFD" w:rsidRDefault="00551AAE" w:rsidP="00551AAE">
      <w:pPr>
        <w:jc w:val="both"/>
        <w:rPr>
          <w:lang w:val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обавестио чланове Одбора</w:t>
      </w:r>
      <w:r w:rsidR="00B82AE3">
        <w:rPr>
          <w:rFonts w:cs="Arial"/>
          <w:lang w:val="sr-Cyrl-RS"/>
        </w:rPr>
        <w:t xml:space="preserve"> </w:t>
      </w:r>
      <w:r w:rsidR="00601034">
        <w:rPr>
          <w:rFonts w:cs="Arial"/>
          <w:lang w:val="sr-Cyrl-RS"/>
        </w:rPr>
        <w:t xml:space="preserve">да је </w:t>
      </w:r>
      <w:r w:rsidR="00601034">
        <w:rPr>
          <w:lang w:val="sr-Cyrl-CS"/>
        </w:rPr>
        <w:t>Виолете Вукмировић упутила Захтев Народној скупштини за разрешење функције јавног тужиоца у Основном јавном тужилаштву у Трстенику, на лични захтев</w:t>
      </w:r>
      <w:r w:rsidR="00205FFD">
        <w:rPr>
          <w:lang w:val="sr-Cyrl-CS"/>
        </w:rPr>
        <w:t>, као</w:t>
      </w:r>
      <w:r w:rsidR="00601034">
        <w:rPr>
          <w:lang w:val="sr-Cyrl-CS"/>
        </w:rPr>
        <w:t xml:space="preserve"> и </w:t>
      </w:r>
      <w:r w:rsidR="00205FFD">
        <w:rPr>
          <w:lang w:val="sr-Cyrl-CS"/>
        </w:rPr>
        <w:t>да је Државно</w:t>
      </w:r>
      <w:r w:rsidR="00601034">
        <w:rPr>
          <w:lang w:val="sr-Cyrl-CS"/>
        </w:rPr>
        <w:t xml:space="preserve"> већа тужилаца </w:t>
      </w:r>
      <w:r w:rsidR="00205FFD">
        <w:rPr>
          <w:lang w:val="sr-Cyrl-CS"/>
        </w:rPr>
        <w:t xml:space="preserve">доставило Одлуку </w:t>
      </w:r>
      <w:r w:rsidR="00601034">
        <w:rPr>
          <w:lang w:val="sr-Cyrl-CS"/>
        </w:rPr>
        <w:t>којом је утврђено да су се испунили услови да Виолети Вукмировић,  јавном тужиоцу у Основном јавном тужилаштву у Трстенику, на основу члана 88. став 1. Закона о јавном тужилаштву („Службени гласник РС“, бр. 116/08, 104/09</w:t>
      </w:r>
      <w:r w:rsidR="00601034">
        <w:rPr>
          <w:lang w:val="sr-Latn-CS"/>
        </w:rPr>
        <w:t xml:space="preserve">, </w:t>
      </w:r>
      <w:r w:rsidR="00601034">
        <w:rPr>
          <w:lang w:val="sr-Cyrl-CS"/>
        </w:rPr>
        <w:t>101/10</w:t>
      </w:r>
      <w:r w:rsidR="00601034">
        <w:rPr>
          <w:lang w:val="sr-Latn-CS"/>
        </w:rPr>
        <w:t>, 78/11, 101/11</w:t>
      </w:r>
      <w:r w:rsidR="00601034">
        <w:rPr>
          <w:lang w:val="sr-Cyrl-CS"/>
        </w:rPr>
        <w:t>,</w:t>
      </w:r>
      <w:r w:rsidR="00601034">
        <w:rPr>
          <w:lang w:val="sr-Latn-CS"/>
        </w:rPr>
        <w:t xml:space="preserve"> 38/12</w:t>
      </w:r>
      <w:r w:rsidR="00601034">
        <w:rPr>
          <w:lang w:val="sr-Cyrl-CS"/>
        </w:rPr>
        <w:t>, 121/12, 101/13, 108/13, 111/14 и 117/14), престане функција јавног тужиоца на лични захтев</w:t>
      </w:r>
      <w:r w:rsidR="00205FFD">
        <w:rPr>
          <w:lang w:val="sr-Cyrl-CS"/>
        </w:rPr>
        <w:t>.</w:t>
      </w:r>
      <w:r w:rsidR="00601034">
        <w:rPr>
          <w:lang w:val="sr-Cyrl-CS"/>
        </w:rPr>
        <w:t xml:space="preserve"> </w:t>
      </w:r>
    </w:p>
    <w:p w:rsidR="00551AAE" w:rsidRPr="00A67FD2" w:rsidRDefault="00551AAE" w:rsidP="00A67F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7FD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05FFD" w:rsidRDefault="00551AAE" w:rsidP="00205FFD">
      <w:pPr>
        <w:jc w:val="both"/>
        <w:rPr>
          <w:rFonts w:cs="Arial"/>
          <w:lang w:val="sr-Cyrl-RS"/>
        </w:rPr>
      </w:pPr>
      <w:r w:rsidRPr="00A67FD2">
        <w:rPr>
          <w:lang w:val="sr-Cyrl-RS"/>
        </w:rPr>
        <w:tab/>
        <w:t xml:space="preserve">Како се нико од </w:t>
      </w:r>
      <w:r w:rsidR="00A67FD2" w:rsidRPr="00A67FD2">
        <w:rPr>
          <w:lang w:val="sr-Cyrl-RS"/>
        </w:rPr>
        <w:t xml:space="preserve">чланова </w:t>
      </w:r>
      <w:r w:rsidRPr="00A67FD2">
        <w:rPr>
          <w:lang w:val="sr-Cyrl-RS"/>
        </w:rPr>
        <w:t xml:space="preserve">Одбора није јавио за реч </w:t>
      </w:r>
      <w:r w:rsidR="00A67FD2" w:rsidRPr="00A67FD2">
        <w:rPr>
          <w:lang w:val="sr-Cyrl-RS"/>
        </w:rPr>
        <w:t>након што је отворена расправа у вези са овом тачком дн</w:t>
      </w:r>
      <w:r w:rsidR="00A67FD2">
        <w:rPr>
          <w:lang w:val="sr-Cyrl-RS"/>
        </w:rPr>
        <w:t xml:space="preserve">евног реда, председавајући је предложио, а чланови Одбора су </w:t>
      </w:r>
      <w:r w:rsidR="00205FFD">
        <w:rPr>
          <w:b/>
          <w:lang w:val="sr-Cyrl-RS"/>
        </w:rPr>
        <w:t>једногласно</w:t>
      </w:r>
      <w:r w:rsidR="00A67FD2">
        <w:rPr>
          <w:b/>
          <w:lang w:val="sr-Cyrl-RS"/>
        </w:rPr>
        <w:t xml:space="preserve"> </w:t>
      </w:r>
      <w:r w:rsidR="00205FFD">
        <w:rPr>
          <w:lang w:val="sr-Cyrl-RS"/>
        </w:rPr>
        <w:t>одлучили да утврде</w:t>
      </w:r>
      <w:r w:rsidR="00205FFD">
        <w:rPr>
          <w:lang w:val="sr-Cyrl-CS"/>
        </w:rPr>
        <w:t xml:space="preserve"> Предлог одлуке о престанку функције јавног тужиоца у Основном јавном тужилаштву у Трстенику</w:t>
      </w:r>
      <w:r w:rsidR="00205FFD">
        <w:rPr>
          <w:rFonts w:cs="Arial"/>
          <w:lang w:val="sr-Cyrl-RS"/>
        </w:rPr>
        <w:t>.</w:t>
      </w:r>
    </w:p>
    <w:p w:rsidR="00205FFD" w:rsidRDefault="00205FFD" w:rsidP="00205FFD">
      <w:pPr>
        <w:jc w:val="both"/>
        <w:rPr>
          <w:rFonts w:cs="Arial"/>
          <w:lang w:val="sr-Cyrl-RS"/>
        </w:rPr>
      </w:pPr>
    </w:p>
    <w:p w:rsidR="00205FFD" w:rsidRPr="00770E90" w:rsidRDefault="00A67FD2" w:rsidP="00205FFD">
      <w:pPr>
        <w:jc w:val="both"/>
        <w:rPr>
          <w:lang w:val="sr-Cyrl-CS"/>
        </w:rPr>
      </w:pPr>
      <w:r>
        <w:rPr>
          <w:lang w:val="sr-Cyrl-RS"/>
        </w:rPr>
        <w:t xml:space="preserve"> </w:t>
      </w:r>
      <w:r w:rsidR="00205FFD">
        <w:rPr>
          <w:lang w:val="sr-Cyrl-RS"/>
        </w:rPr>
        <w:tab/>
      </w:r>
      <w:r w:rsidR="00205FFD">
        <w:rPr>
          <w:lang w:val="sr-Cyrl-CS"/>
        </w:rPr>
        <w:t>Одбор је одлучио да П</w:t>
      </w:r>
      <w:r w:rsidR="00205FFD" w:rsidRPr="00CA005F">
        <w:rPr>
          <w:lang w:val="sr-Cyrl-CS"/>
        </w:rPr>
        <w:t>редлог одлуке достави Народној скупштини</w:t>
      </w:r>
      <w:r w:rsidR="00205FFD">
        <w:rPr>
          <w:lang w:val="sr-Cyrl-CS"/>
        </w:rPr>
        <w:t>,</w:t>
      </w:r>
      <w:r w:rsidR="00205FFD" w:rsidRPr="00CA005F">
        <w:rPr>
          <w:lang w:val="sr-Cyrl-CS"/>
        </w:rPr>
        <w:t xml:space="preserve"> са предлогом да се</w:t>
      </w:r>
      <w:r w:rsidR="00205FFD" w:rsidRPr="00442726">
        <w:rPr>
          <w:lang w:val="sr-Cyrl-CS"/>
        </w:rPr>
        <w:t xml:space="preserve"> </w:t>
      </w:r>
      <w:r w:rsidR="00205FFD">
        <w:rPr>
          <w:lang w:val="sr-Cyrl-CS"/>
        </w:rPr>
        <w:t xml:space="preserve">разматра по хитном поступку, у складу </w:t>
      </w:r>
      <w:r w:rsidR="00205FFD" w:rsidRPr="00C16F60">
        <w:rPr>
          <w:lang w:val="sr-Cyrl-CS"/>
        </w:rPr>
        <w:t>са чланом 16</w:t>
      </w:r>
      <w:r w:rsidR="00205FFD" w:rsidRPr="00C16F60">
        <w:rPr>
          <w:lang w:val="ru-RU"/>
        </w:rPr>
        <w:t>7.</w:t>
      </w:r>
      <w:r w:rsidR="00205FFD" w:rsidRPr="007867F8">
        <w:rPr>
          <w:color w:val="FF0000"/>
          <w:lang w:val="sr-Cyrl-CS"/>
        </w:rPr>
        <w:t xml:space="preserve">  </w:t>
      </w:r>
      <w:r w:rsidR="00205FFD">
        <w:rPr>
          <w:lang w:val="sr-Cyrl-CS"/>
        </w:rPr>
        <w:t>Пословника Народне скупштине.</w:t>
      </w:r>
    </w:p>
    <w:p w:rsidR="00205FFD" w:rsidRDefault="00205FFD" w:rsidP="00205FFD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205FFD" w:rsidRDefault="00205FFD" w:rsidP="00205FFD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BC7987" w:rsidRDefault="00BC7987" w:rsidP="00205FFD">
      <w:pPr>
        <w:jc w:val="both"/>
        <w:rPr>
          <w:lang w:val="sr-Cyrl-CS"/>
        </w:rPr>
      </w:pPr>
    </w:p>
    <w:p w:rsidR="00205FFD" w:rsidRDefault="00205FFD" w:rsidP="00205FFD">
      <w:pPr>
        <w:jc w:val="both"/>
        <w:rPr>
          <w:lang w:val="sr-Cyrl-CS"/>
        </w:rPr>
      </w:pPr>
    </w:p>
    <w:p w:rsidR="00E43653" w:rsidRDefault="00C73FFD" w:rsidP="00551AAE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 xml:space="preserve">ДРУГА ТАЧКА - </w:t>
      </w:r>
      <w:r w:rsidR="00205FFD">
        <w:rPr>
          <w:rFonts w:cs="Arial"/>
          <w:lang w:val="sr-Cyrl-RS"/>
        </w:rPr>
        <w:t>Разно</w:t>
      </w:r>
      <w:r w:rsidR="00A67FD2">
        <w:rPr>
          <w:rFonts w:cs="Arial"/>
          <w:lang w:val="sr-Cyrl-RS"/>
        </w:rPr>
        <w:t>.</w:t>
      </w:r>
    </w:p>
    <w:p w:rsidR="00205FFD" w:rsidRDefault="00205FFD" w:rsidP="00551AAE">
      <w:pPr>
        <w:jc w:val="both"/>
        <w:rPr>
          <w:rFonts w:cs="Arial"/>
          <w:lang w:val="sr-Cyrl-RS"/>
        </w:rPr>
      </w:pPr>
    </w:p>
    <w:p w:rsidR="00EC1B0D" w:rsidRPr="00EC1B0D" w:rsidRDefault="00205FFD" w:rsidP="00EC1B0D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Pr="00205FFD"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обавестио чланове Одбора да ће 22. </w:t>
      </w:r>
      <w:proofErr w:type="spellStart"/>
      <w:proofErr w:type="gramStart"/>
      <w:r w:rsidR="00EC1B0D" w:rsidRPr="00EC1B0D">
        <w:t>децембар</w:t>
      </w:r>
      <w:proofErr w:type="spellEnd"/>
      <w:proofErr w:type="gramEnd"/>
      <w:r w:rsidR="00EC1B0D" w:rsidRPr="00EC1B0D">
        <w:t xml:space="preserve"> 2016.</w:t>
      </w:r>
      <w:r w:rsidR="00EC1B0D">
        <w:rPr>
          <w:lang w:val="sr-Cyrl-RS"/>
        </w:rPr>
        <w:t xml:space="preserve"> </w:t>
      </w:r>
      <w:proofErr w:type="spellStart"/>
      <w:proofErr w:type="gramStart"/>
      <w:r w:rsidR="00EC1B0D" w:rsidRPr="00EC1B0D">
        <w:t>године</w:t>
      </w:r>
      <w:proofErr w:type="spellEnd"/>
      <w:proofErr w:type="gramEnd"/>
      <w:r w:rsidR="00EC1B0D">
        <w:rPr>
          <w:lang w:val="sr-Cyrl-RS"/>
        </w:rPr>
        <w:t xml:space="preserve">, у </w:t>
      </w:r>
      <w:proofErr w:type="spellStart"/>
      <w:r w:rsidR="00EC1B0D" w:rsidRPr="00EC1B0D">
        <w:t>Клуб</w:t>
      </w:r>
      <w:proofErr w:type="spellEnd"/>
      <w:r w:rsidR="00EC1B0D" w:rsidRPr="00EC1B0D">
        <w:rPr>
          <w:lang w:val="sr-Cyrl-RS"/>
        </w:rPr>
        <w:t>у</w:t>
      </w:r>
      <w:r w:rsidR="00EC1B0D" w:rsidRPr="00EC1B0D">
        <w:t xml:space="preserve"> </w:t>
      </w:r>
      <w:proofErr w:type="spellStart"/>
      <w:r w:rsidR="00EC1B0D" w:rsidRPr="00EC1B0D">
        <w:t>Посланика</w:t>
      </w:r>
      <w:proofErr w:type="spellEnd"/>
      <w:r w:rsidR="00EC1B0D" w:rsidRPr="00EC1B0D">
        <w:t xml:space="preserve">, </w:t>
      </w:r>
      <w:proofErr w:type="spellStart"/>
      <w:r w:rsidR="00EC1B0D" w:rsidRPr="00EC1B0D">
        <w:t>Толстојева</w:t>
      </w:r>
      <w:proofErr w:type="spellEnd"/>
      <w:r w:rsidR="00EC1B0D" w:rsidRPr="00EC1B0D">
        <w:t xml:space="preserve"> </w:t>
      </w:r>
      <w:proofErr w:type="spellStart"/>
      <w:r w:rsidR="00EC1B0D" w:rsidRPr="00EC1B0D">
        <w:t>бр</w:t>
      </w:r>
      <w:proofErr w:type="spellEnd"/>
      <w:r w:rsidR="00EC1B0D" w:rsidRPr="00EC1B0D">
        <w:t>.</w:t>
      </w:r>
      <w:r w:rsidR="00EC1B0D" w:rsidRPr="00EC1B0D">
        <w:rPr>
          <w:lang w:val="sr-Cyrl-RS"/>
        </w:rPr>
        <w:t xml:space="preserve"> </w:t>
      </w:r>
      <w:r w:rsidR="00EC1B0D" w:rsidRPr="00EC1B0D">
        <w:t>2</w:t>
      </w:r>
      <w:r w:rsidR="00EC1B0D">
        <w:rPr>
          <w:lang w:val="sr-Cyrl-RS"/>
        </w:rPr>
        <w:t xml:space="preserve">, бити представљен </w:t>
      </w:r>
      <w:r w:rsidR="00EC1B0D" w:rsidRPr="00EC1B0D">
        <w:rPr>
          <w:bCs/>
          <w:lang w:val="sr-Cyrl-RS"/>
        </w:rPr>
        <w:t>И</w:t>
      </w:r>
      <w:proofErr w:type="spellStart"/>
      <w:r w:rsidR="00EC1B0D" w:rsidRPr="00EC1B0D">
        <w:rPr>
          <w:bCs/>
        </w:rPr>
        <w:t>звештај</w:t>
      </w:r>
      <w:proofErr w:type="spellEnd"/>
      <w:r w:rsidR="00EC1B0D" w:rsidRPr="00EC1B0D">
        <w:rPr>
          <w:bCs/>
        </w:rPr>
        <w:t xml:space="preserve"> (</w:t>
      </w:r>
      <w:proofErr w:type="spellStart"/>
      <w:r w:rsidR="00EC1B0D" w:rsidRPr="00EC1B0D">
        <w:rPr>
          <w:bCs/>
        </w:rPr>
        <w:t>бр</w:t>
      </w:r>
      <w:proofErr w:type="spellEnd"/>
      <w:r w:rsidR="00EC1B0D" w:rsidRPr="00EC1B0D">
        <w:rPr>
          <w:bCs/>
        </w:rPr>
        <w:t>. 4/2016</w:t>
      </w:r>
      <w:proofErr w:type="gramStart"/>
      <w:r w:rsidR="00EC1B0D" w:rsidRPr="00EC1B0D">
        <w:rPr>
          <w:bCs/>
        </w:rPr>
        <w:t xml:space="preserve">) </w:t>
      </w:r>
      <w:r w:rsidR="00EC1B0D" w:rsidRPr="00EC1B0D">
        <w:rPr>
          <w:lang w:val="sr-Cyrl-RS"/>
        </w:rPr>
        <w:t xml:space="preserve"> </w:t>
      </w:r>
      <w:r w:rsidR="00EC1B0D" w:rsidRPr="00EC1B0D">
        <w:rPr>
          <w:bCs/>
        </w:rPr>
        <w:t>о</w:t>
      </w:r>
      <w:proofErr w:type="gramEnd"/>
      <w:r w:rsidR="00EC1B0D" w:rsidRPr="00EC1B0D">
        <w:rPr>
          <w:bCs/>
          <w:lang w:val="sr-Cyrl-RS"/>
        </w:rPr>
        <w:t xml:space="preserve"> </w:t>
      </w:r>
      <w:proofErr w:type="spellStart"/>
      <w:r w:rsidR="00EC1B0D" w:rsidRPr="00EC1B0D">
        <w:rPr>
          <w:bCs/>
        </w:rPr>
        <w:t>спровођењу</w:t>
      </w:r>
      <w:proofErr w:type="spellEnd"/>
      <w:r w:rsidR="00EC1B0D" w:rsidRPr="00EC1B0D">
        <w:rPr>
          <w:bCs/>
        </w:rPr>
        <w:t xml:space="preserve"> </w:t>
      </w:r>
      <w:proofErr w:type="spellStart"/>
      <w:r w:rsidR="00EC1B0D" w:rsidRPr="00EC1B0D">
        <w:rPr>
          <w:bCs/>
        </w:rPr>
        <w:t>акционог</w:t>
      </w:r>
      <w:proofErr w:type="spellEnd"/>
      <w:r w:rsidR="00EC1B0D" w:rsidRPr="00EC1B0D">
        <w:rPr>
          <w:bCs/>
        </w:rPr>
        <w:t xml:space="preserve"> </w:t>
      </w:r>
      <w:proofErr w:type="spellStart"/>
      <w:r w:rsidR="00EC1B0D" w:rsidRPr="00EC1B0D">
        <w:rPr>
          <w:bCs/>
        </w:rPr>
        <w:t>плана</w:t>
      </w:r>
      <w:proofErr w:type="spellEnd"/>
      <w:r w:rsidR="00EC1B0D" w:rsidRPr="00EC1B0D">
        <w:rPr>
          <w:bCs/>
        </w:rPr>
        <w:t xml:space="preserve"> </w:t>
      </w:r>
      <w:proofErr w:type="spellStart"/>
      <w:r w:rsidR="00EC1B0D" w:rsidRPr="00EC1B0D">
        <w:rPr>
          <w:bCs/>
        </w:rPr>
        <w:t>за</w:t>
      </w:r>
      <w:proofErr w:type="spellEnd"/>
      <w:r w:rsidR="00EC1B0D" w:rsidRPr="00EC1B0D">
        <w:rPr>
          <w:bCs/>
        </w:rPr>
        <w:t xml:space="preserve"> </w:t>
      </w:r>
      <w:proofErr w:type="spellStart"/>
      <w:r w:rsidR="00EC1B0D" w:rsidRPr="00EC1B0D">
        <w:rPr>
          <w:bCs/>
        </w:rPr>
        <w:t>Поглавље</w:t>
      </w:r>
      <w:proofErr w:type="spellEnd"/>
      <w:r w:rsidR="00EC1B0D" w:rsidRPr="00EC1B0D">
        <w:rPr>
          <w:bCs/>
        </w:rPr>
        <w:t xml:space="preserve"> 23</w:t>
      </w:r>
      <w:r w:rsidR="00EC1B0D" w:rsidRPr="00EC1B0D">
        <w:rPr>
          <w:b/>
          <w:bCs/>
        </w:rPr>
        <w:t xml:space="preserve"> </w:t>
      </w:r>
      <w:r w:rsidR="00EC1B0D" w:rsidRPr="00EC1B0D">
        <w:rPr>
          <w:bCs/>
          <w:lang w:val="sr-Cyrl-RS"/>
        </w:rPr>
        <w:t xml:space="preserve">и позвао </w:t>
      </w:r>
      <w:r w:rsidR="00EC1B0D">
        <w:rPr>
          <w:bCs/>
          <w:lang w:val="sr-Cyrl-RS"/>
        </w:rPr>
        <w:t>заинтересоване чланове Одбора да присуствују наведеном догађају.</w:t>
      </w:r>
    </w:p>
    <w:p w:rsidR="00EC1B0D" w:rsidRPr="00EC1B0D" w:rsidRDefault="00EC1B0D" w:rsidP="00EC1B0D">
      <w:pPr>
        <w:pStyle w:val="Default"/>
        <w:jc w:val="both"/>
        <w:rPr>
          <w:lang w:val="sr-Cyrl-RS"/>
        </w:rPr>
      </w:pPr>
    </w:p>
    <w:p w:rsidR="00205FFD" w:rsidRPr="00902B58" w:rsidRDefault="00024302" w:rsidP="00902B58">
      <w:pPr>
        <w:jc w:val="both"/>
        <w:rPr>
          <w:lang w:val="sr-Cyrl-RS"/>
        </w:rPr>
      </w:pPr>
      <w:r w:rsidRPr="00E34626">
        <w:rPr>
          <w:b/>
          <w:lang w:val="sr-Cyrl-CS"/>
        </w:rPr>
        <w:tab/>
      </w:r>
      <w:r w:rsidR="00EC1B0D" w:rsidRPr="00902B58">
        <w:rPr>
          <w:lang w:val="sr-Cyrl-CS"/>
        </w:rPr>
        <w:t>Председавајући</w:t>
      </w:r>
      <w:r w:rsidR="00EC1B0D" w:rsidRPr="00902B58">
        <w:rPr>
          <w:b/>
          <w:lang w:val="sr-Cyrl-CS"/>
        </w:rPr>
        <w:t xml:space="preserve"> </w:t>
      </w:r>
      <w:r w:rsidR="00EC1B0D" w:rsidRPr="00902B58">
        <w:rPr>
          <w:lang w:val="sr-Cyrl-CS"/>
        </w:rPr>
        <w:t xml:space="preserve">је </w:t>
      </w:r>
      <w:r w:rsidR="00902B58" w:rsidRPr="00902B58">
        <w:rPr>
          <w:lang w:val="sr-Cyrl-RS"/>
        </w:rPr>
        <w:t>упознао чланове Одбора са садржајем</w:t>
      </w:r>
      <w:r w:rsidR="00205FFD" w:rsidRPr="00902B58">
        <w:rPr>
          <w:lang w:val="sr-Cyrl-RS"/>
        </w:rPr>
        <w:t xml:space="preserve"> позивно</w:t>
      </w:r>
      <w:r w:rsidR="00902B58" w:rsidRPr="00902B58">
        <w:rPr>
          <w:lang w:val="sr-Cyrl-RS"/>
        </w:rPr>
        <w:t>г</w:t>
      </w:r>
      <w:r w:rsidR="00205FFD" w:rsidRPr="00902B58">
        <w:rPr>
          <w:lang w:val="sr-Cyrl-RS"/>
        </w:rPr>
        <w:t xml:space="preserve"> писм</w:t>
      </w:r>
      <w:r w:rsidR="00902B58" w:rsidRPr="00902B58">
        <w:rPr>
          <w:lang w:val="sr-Cyrl-RS"/>
        </w:rPr>
        <w:t>а</w:t>
      </w:r>
      <w:r w:rsidR="00205FFD" w:rsidRPr="00902B58">
        <w:rPr>
          <w:lang w:val="sr-Cyrl-RS"/>
        </w:rPr>
        <w:t xml:space="preserve"> и прелиминарни</w:t>
      </w:r>
      <w:r w:rsidR="00902B58" w:rsidRPr="00902B58">
        <w:rPr>
          <w:lang w:val="sr-Cyrl-RS"/>
        </w:rPr>
        <w:t>м</w:t>
      </w:r>
      <w:r w:rsidR="00205FFD" w:rsidRPr="00902B58">
        <w:rPr>
          <w:lang w:val="sr-Cyrl-RS"/>
        </w:rPr>
        <w:t xml:space="preserve"> нацрт</w:t>
      </w:r>
      <w:r w:rsidR="00902B58" w:rsidRPr="00902B58">
        <w:rPr>
          <w:lang w:val="sr-Cyrl-RS"/>
        </w:rPr>
        <w:t>ом</w:t>
      </w:r>
      <w:r w:rsidR="00205FFD" w:rsidRPr="00902B58">
        <w:rPr>
          <w:lang w:val="sr-Cyrl-RS"/>
        </w:rPr>
        <w:t xml:space="preserve"> програма Интерпарламентарне конференције под називом: Локалне и регионалне власти у региону проширења и регинална политика ЕУ, која ће бити одржана 30-31.</w:t>
      </w:r>
      <w:r w:rsidR="00902B58" w:rsidRPr="00902B58">
        <w:rPr>
          <w:lang w:val="sr-Cyrl-RS"/>
        </w:rPr>
        <w:t xml:space="preserve"> </w:t>
      </w:r>
      <w:r w:rsidR="00205FFD" w:rsidRPr="00902B58">
        <w:rPr>
          <w:lang w:val="sr-Cyrl-RS"/>
        </w:rPr>
        <w:t>јануара 2017.</w:t>
      </w:r>
      <w:r w:rsidR="00902B58" w:rsidRPr="00902B58">
        <w:rPr>
          <w:lang w:val="sr-Cyrl-RS"/>
        </w:rPr>
        <w:t xml:space="preserve"> </w:t>
      </w:r>
      <w:r w:rsidR="00205FFD" w:rsidRPr="00902B58">
        <w:rPr>
          <w:lang w:val="sr-Cyrl-RS"/>
        </w:rPr>
        <w:t>године у</w:t>
      </w:r>
      <w:r w:rsidR="00902B58">
        <w:rPr>
          <w:lang w:val="sr-Cyrl-RS"/>
        </w:rPr>
        <w:t xml:space="preserve"> Европском парламенту у Бриселу, као и да </w:t>
      </w:r>
      <w:r w:rsidR="00902B58" w:rsidRPr="00902B58">
        <w:rPr>
          <w:lang w:val="sr-Cyrl-RS"/>
        </w:rPr>
        <w:t>п</w:t>
      </w:r>
      <w:r w:rsidR="00205FFD" w:rsidRPr="00902B58">
        <w:rPr>
          <w:lang w:val="sr-Cyrl-RS"/>
        </w:rPr>
        <w:t xml:space="preserve">озив важи за четворо народних посланика и једног службеника. </w:t>
      </w:r>
    </w:p>
    <w:p w:rsidR="00205FFD" w:rsidRPr="00902B58" w:rsidRDefault="00902B58" w:rsidP="00902B58">
      <w:pPr>
        <w:ind w:firstLine="720"/>
        <w:jc w:val="both"/>
        <w:rPr>
          <w:lang w:val="sr-Cyrl-RS"/>
        </w:rPr>
      </w:pPr>
      <w:r w:rsidRPr="00902B58">
        <w:rPr>
          <w:lang w:val="sr-Cyrl-RS"/>
        </w:rPr>
        <w:t xml:space="preserve">Рекао је да </w:t>
      </w:r>
      <w:r w:rsidR="00205FFD" w:rsidRPr="00902B58">
        <w:rPr>
          <w:lang w:val="sr-Cyrl-RS"/>
        </w:rPr>
        <w:t>Европски парламент сноси трошкове ав</w:t>
      </w:r>
      <w:r>
        <w:rPr>
          <w:lang w:val="sr-Cyrl-RS"/>
        </w:rPr>
        <w:t>ио превоза и хотелског смештаја, као и да је т</w:t>
      </w:r>
      <w:r w:rsidR="00205FFD" w:rsidRPr="00902B58">
        <w:rPr>
          <w:lang w:val="sr-Cyrl-RS"/>
        </w:rPr>
        <w:t>оком трајања конференције обез</w:t>
      </w:r>
      <w:r>
        <w:rPr>
          <w:lang w:val="sr-Cyrl-RS"/>
        </w:rPr>
        <w:t xml:space="preserve">беђен превод са/на српски језик, те да би </w:t>
      </w:r>
      <w:r w:rsidR="00205FFD" w:rsidRPr="00902B58">
        <w:rPr>
          <w:lang w:val="sr-Cyrl-RS"/>
        </w:rPr>
        <w:t xml:space="preserve">делегацију Народне скупштине требало да чине чланови Одбора за европске </w:t>
      </w:r>
      <w:r w:rsidR="00205FFD" w:rsidRPr="00902B58">
        <w:rPr>
          <w:lang w:val="sr-Cyrl-RS"/>
        </w:rPr>
        <w:lastRenderedPageBreak/>
        <w:t>интеграције и чланови надлежних одбора, у овом случају то су Одбор за спољне послове, Одбор за правосуђе, државну управу и локалну самоуправу и Одбор за привреду, регионални развој, трговину, туризам и енергетику.</w:t>
      </w:r>
    </w:p>
    <w:p w:rsidR="00902B58" w:rsidRDefault="00902B58" w:rsidP="00902B58">
      <w:pPr>
        <w:jc w:val="both"/>
        <w:rPr>
          <w:color w:val="1F497D"/>
          <w:lang w:val="sr-Cyrl-RS"/>
        </w:rPr>
      </w:pPr>
    </w:p>
    <w:p w:rsidR="00205FFD" w:rsidRDefault="00902B58" w:rsidP="00902B58">
      <w:pPr>
        <w:ind w:firstLine="720"/>
        <w:jc w:val="both"/>
        <w:rPr>
          <w:lang w:val="sr-Cyrl-RS"/>
        </w:rPr>
      </w:pPr>
      <w:r w:rsidRPr="00902B58">
        <w:rPr>
          <w:lang w:val="sr-Cyrl-RS"/>
        </w:rPr>
        <w:t>Предложио је да Одбор за правосуђе, државну управу и локалну самоуправу одреди једног чла</w:t>
      </w:r>
      <w:r>
        <w:rPr>
          <w:lang w:val="sr-Cyrl-RS"/>
        </w:rPr>
        <w:t>на Делегације Народне скупштине, а као заинтересовани члан се пријавио Жарко Мићин.</w:t>
      </w:r>
    </w:p>
    <w:p w:rsidR="00902B58" w:rsidRDefault="00902B58" w:rsidP="00902B58">
      <w:pPr>
        <w:ind w:firstLine="720"/>
        <w:jc w:val="both"/>
        <w:rPr>
          <w:lang w:val="sr-Cyrl-RS"/>
        </w:rPr>
      </w:pPr>
    </w:p>
    <w:p w:rsidR="00902B58" w:rsidRPr="00902B58" w:rsidRDefault="00902B58" w:rsidP="00902B5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>једноглалсно</w:t>
      </w:r>
      <w:r>
        <w:rPr>
          <w:lang w:val="sr-Cyrl-RS"/>
        </w:rPr>
        <w:t xml:space="preserve"> одлучили да ће Жарко Мићин учествовати у Делегацији Народне скупштине на </w:t>
      </w:r>
      <w:r w:rsidRPr="00902B58">
        <w:rPr>
          <w:lang w:val="sr-Cyrl-RS"/>
        </w:rPr>
        <w:t>Интерпарламентарн</w:t>
      </w:r>
      <w:r>
        <w:rPr>
          <w:lang w:val="sr-Cyrl-RS"/>
        </w:rPr>
        <w:t>ој</w:t>
      </w:r>
      <w:r w:rsidRPr="00902B58">
        <w:rPr>
          <w:lang w:val="sr-Cyrl-RS"/>
        </w:rPr>
        <w:t xml:space="preserve"> конференциј</w:t>
      </w:r>
      <w:r>
        <w:rPr>
          <w:lang w:val="sr-Cyrl-RS"/>
        </w:rPr>
        <w:t>и</w:t>
      </w:r>
      <w:r w:rsidRPr="00902B58">
        <w:rPr>
          <w:lang w:val="sr-Cyrl-RS"/>
        </w:rPr>
        <w:t xml:space="preserve"> под називом: Локалне и регионалне власти у региону проширења и регинална политика ЕУ, која ће бити одржана 30-31. јануара 2017. године у</w:t>
      </w:r>
      <w:r>
        <w:rPr>
          <w:lang w:val="sr-Cyrl-RS"/>
        </w:rPr>
        <w:t xml:space="preserve"> Европском парламенту у Бриселу.</w:t>
      </w:r>
    </w:p>
    <w:p w:rsidR="00205FFD" w:rsidRDefault="00902B58" w:rsidP="00205FFD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024302" w:rsidRPr="00E34626" w:rsidRDefault="00024302" w:rsidP="00024302">
      <w:pPr>
        <w:jc w:val="both"/>
        <w:rPr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902B58">
        <w:rPr>
          <w:lang w:val="sr-Cyrl-CS"/>
        </w:rPr>
        <w:t>9</w:t>
      </w:r>
      <w:r w:rsidR="00ED6222">
        <w:rPr>
          <w:lang w:val="sr-Cyrl-CS"/>
        </w:rPr>
        <w:t>,</w:t>
      </w:r>
      <w:r w:rsidR="00902B58">
        <w:rPr>
          <w:lang w:val="sr-Cyrl-CS"/>
        </w:rPr>
        <w:t>4</w:t>
      </w:r>
      <w:r w:rsidR="00ED6222">
        <w:rPr>
          <w:lang w:val="sr-Cyrl-CS"/>
        </w:rPr>
        <w:t xml:space="preserve">5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35" w:rsidRDefault="00640435" w:rsidP="00FE4194">
      <w:r>
        <w:separator/>
      </w:r>
    </w:p>
  </w:endnote>
  <w:endnote w:type="continuationSeparator" w:id="0">
    <w:p w:rsidR="00640435" w:rsidRDefault="0064043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35" w:rsidRDefault="00640435" w:rsidP="00FE4194">
      <w:r>
        <w:separator/>
      </w:r>
    </w:p>
  </w:footnote>
  <w:footnote w:type="continuationSeparator" w:id="0">
    <w:p w:rsidR="00640435" w:rsidRDefault="0064043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3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91D91"/>
    <w:rsid w:val="000B7126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201DE5"/>
    <w:rsid w:val="00202052"/>
    <w:rsid w:val="00204BD7"/>
    <w:rsid w:val="00205FFD"/>
    <w:rsid w:val="0021364F"/>
    <w:rsid w:val="00225157"/>
    <w:rsid w:val="00225435"/>
    <w:rsid w:val="00231BBD"/>
    <w:rsid w:val="002338BA"/>
    <w:rsid w:val="00254428"/>
    <w:rsid w:val="0025494B"/>
    <w:rsid w:val="00254CE4"/>
    <w:rsid w:val="00274084"/>
    <w:rsid w:val="00280E49"/>
    <w:rsid w:val="002923AD"/>
    <w:rsid w:val="002958E5"/>
    <w:rsid w:val="002B05B8"/>
    <w:rsid w:val="002B59A3"/>
    <w:rsid w:val="002B7C7B"/>
    <w:rsid w:val="002C167E"/>
    <w:rsid w:val="002C6F65"/>
    <w:rsid w:val="002E53F9"/>
    <w:rsid w:val="002E5CD4"/>
    <w:rsid w:val="00300E27"/>
    <w:rsid w:val="00301574"/>
    <w:rsid w:val="0032121B"/>
    <w:rsid w:val="0033704B"/>
    <w:rsid w:val="00342767"/>
    <w:rsid w:val="003562E5"/>
    <w:rsid w:val="00363947"/>
    <w:rsid w:val="00374A99"/>
    <w:rsid w:val="0038177B"/>
    <w:rsid w:val="003B5EB5"/>
    <w:rsid w:val="003F7401"/>
    <w:rsid w:val="00411C0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51AAE"/>
    <w:rsid w:val="00566309"/>
    <w:rsid w:val="005706F1"/>
    <w:rsid w:val="00572B83"/>
    <w:rsid w:val="0057704F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7DF0"/>
    <w:rsid w:val="00632F3F"/>
    <w:rsid w:val="00640435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909"/>
    <w:rsid w:val="006D2E1D"/>
    <w:rsid w:val="006D3764"/>
    <w:rsid w:val="00700DCC"/>
    <w:rsid w:val="0070375E"/>
    <w:rsid w:val="00715D94"/>
    <w:rsid w:val="007319BE"/>
    <w:rsid w:val="0073325F"/>
    <w:rsid w:val="007360B4"/>
    <w:rsid w:val="007462DB"/>
    <w:rsid w:val="00773B80"/>
    <w:rsid w:val="007A59BB"/>
    <w:rsid w:val="007B0BC9"/>
    <w:rsid w:val="007C0AA8"/>
    <w:rsid w:val="007D2CA4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A06FC"/>
    <w:rsid w:val="008E54F4"/>
    <w:rsid w:val="008F3DC0"/>
    <w:rsid w:val="00902B58"/>
    <w:rsid w:val="009255FA"/>
    <w:rsid w:val="00925701"/>
    <w:rsid w:val="00926599"/>
    <w:rsid w:val="00947C9F"/>
    <w:rsid w:val="00962C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C0F27"/>
    <w:rsid w:val="00AD46D4"/>
    <w:rsid w:val="00AE1BB1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82AE3"/>
    <w:rsid w:val="00BA4D6C"/>
    <w:rsid w:val="00BB3D49"/>
    <w:rsid w:val="00BC7987"/>
    <w:rsid w:val="00BD7F4D"/>
    <w:rsid w:val="00C02897"/>
    <w:rsid w:val="00C1358F"/>
    <w:rsid w:val="00C25746"/>
    <w:rsid w:val="00C6463E"/>
    <w:rsid w:val="00C70A6F"/>
    <w:rsid w:val="00C736F7"/>
    <w:rsid w:val="00C73FFD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4EC5"/>
    <w:rsid w:val="00D26950"/>
    <w:rsid w:val="00D325D6"/>
    <w:rsid w:val="00D45AB1"/>
    <w:rsid w:val="00D51747"/>
    <w:rsid w:val="00D650E6"/>
    <w:rsid w:val="00D75CF4"/>
    <w:rsid w:val="00D81298"/>
    <w:rsid w:val="00D947A0"/>
    <w:rsid w:val="00DB1E32"/>
    <w:rsid w:val="00DB36E5"/>
    <w:rsid w:val="00DC341D"/>
    <w:rsid w:val="00DE0019"/>
    <w:rsid w:val="00DE2AAF"/>
    <w:rsid w:val="00DE7413"/>
    <w:rsid w:val="00E04C07"/>
    <w:rsid w:val="00E148F4"/>
    <w:rsid w:val="00E3131B"/>
    <w:rsid w:val="00E3474D"/>
    <w:rsid w:val="00E375A7"/>
    <w:rsid w:val="00E43653"/>
    <w:rsid w:val="00E4420D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ECD"/>
    <w:rsid w:val="00EC1B0D"/>
    <w:rsid w:val="00ED6222"/>
    <w:rsid w:val="00EF19B2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54</cp:revision>
  <cp:lastPrinted>2016-11-14T08:48:00Z</cp:lastPrinted>
  <dcterms:created xsi:type="dcterms:W3CDTF">2016-09-28T10:32:00Z</dcterms:created>
  <dcterms:modified xsi:type="dcterms:W3CDTF">2016-12-26T15:11:00Z</dcterms:modified>
</cp:coreProperties>
</file>